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page" w:tblpX="245" w:tblpY="991"/>
        <w:tblW w:w="15728" w:type="dxa"/>
        <w:tblLayout w:type="fixed"/>
        <w:tblCellMar>
          <w:left w:w="71" w:type="dxa"/>
          <w:right w:w="71" w:type="dxa"/>
        </w:tblCellMar>
        <w:tblLook w:val="0000" w:firstRow="0" w:lastRow="0" w:firstColumn="0" w:lastColumn="0" w:noHBand="0" w:noVBand="0"/>
      </w:tblPr>
      <w:tblGrid>
        <w:gridCol w:w="8905"/>
        <w:gridCol w:w="6823"/>
      </w:tblGrid>
      <w:tr w:rsidR="00C329BB" w:rsidRPr="00A84BFB" w14:paraId="707C9C60" w14:textId="77777777" w:rsidTr="008E0F4A">
        <w:trPr>
          <w:cantSplit/>
          <w:trHeight w:val="996"/>
        </w:trPr>
        <w:tc>
          <w:tcPr>
            <w:tcW w:w="8905" w:type="dxa"/>
            <w:shd w:val="clear" w:color="auto" w:fill="FFFFFF" w:themeFill="background1"/>
            <w:vAlign w:val="center"/>
          </w:tcPr>
          <w:p w14:paraId="707C9C5E" w14:textId="51FDDE10" w:rsidR="00C329BB" w:rsidRPr="00007BFB" w:rsidRDefault="00007BFB" w:rsidP="009F0203">
            <w:pPr>
              <w:rPr>
                <w:b/>
                <w:sz w:val="28"/>
                <w:szCs w:val="28"/>
                <w:lang w:val="en-US" w:eastAsia="ja-JP"/>
              </w:rPr>
            </w:pPr>
            <w:bookmarkStart w:id="0" w:name="_GoBack"/>
            <w:bookmarkEnd w:id="0"/>
            <w:r>
              <w:rPr>
                <w:rFonts w:hint="eastAsia"/>
                <w:b/>
                <w:sz w:val="28"/>
                <w:szCs w:val="28"/>
                <w:lang w:eastAsia="ja-JP"/>
              </w:rPr>
              <w:t>タイトル</w:t>
            </w:r>
            <w:r w:rsidR="00002CFC">
              <w:rPr>
                <w:rFonts w:hint="eastAsia"/>
                <w:b/>
                <w:sz w:val="28"/>
                <w:szCs w:val="28"/>
                <w:lang w:eastAsia="ja-JP"/>
              </w:rPr>
              <w:t xml:space="preserve">　過疎化団地を観光の拠点へ</w:t>
            </w:r>
          </w:p>
        </w:tc>
        <w:tc>
          <w:tcPr>
            <w:tcW w:w="6823" w:type="dxa"/>
            <w:tcBorders>
              <w:bottom w:val="single" w:sz="4" w:space="0" w:color="A6CE0D"/>
            </w:tcBorders>
          </w:tcPr>
          <w:p w14:paraId="08B6B757" w14:textId="77777777" w:rsidR="00C329BB" w:rsidRDefault="00C329BB" w:rsidP="009F0203">
            <w:pPr>
              <w:rPr>
                <w:b/>
                <w:sz w:val="28"/>
                <w:szCs w:val="28"/>
                <w:lang w:eastAsia="ja-JP"/>
              </w:rPr>
            </w:pPr>
            <w:r w:rsidRPr="00743FFF">
              <w:rPr>
                <w:rFonts w:hint="eastAsia"/>
                <w:b/>
                <w:sz w:val="28"/>
                <w:szCs w:val="28"/>
                <w:lang w:eastAsia="ja-JP"/>
              </w:rPr>
              <w:t>チーム名</w:t>
            </w:r>
          </w:p>
          <w:p w14:paraId="707C9C5F" w14:textId="1A75E79D" w:rsidR="00276594" w:rsidRPr="00743FFF" w:rsidRDefault="00276594" w:rsidP="009F0203">
            <w:pPr>
              <w:rPr>
                <w:b/>
                <w:sz w:val="28"/>
                <w:szCs w:val="28"/>
                <w:lang w:val="en-US" w:eastAsia="ja-JP"/>
              </w:rPr>
            </w:pPr>
            <w:r>
              <w:rPr>
                <w:rFonts w:hint="eastAsia"/>
                <w:b/>
                <w:sz w:val="28"/>
                <w:szCs w:val="28"/>
                <w:lang w:eastAsia="ja-JP"/>
              </w:rPr>
              <w:t>１</w:t>
            </w:r>
            <w:r>
              <w:rPr>
                <w:rFonts w:hint="eastAsia"/>
                <w:b/>
                <w:sz w:val="28"/>
                <w:szCs w:val="28"/>
                <w:lang w:eastAsia="ja-JP"/>
              </w:rPr>
              <w:t>A</w:t>
            </w:r>
            <w:r>
              <w:rPr>
                <w:b/>
                <w:sz w:val="28"/>
                <w:szCs w:val="28"/>
                <w:lang w:eastAsia="ja-JP"/>
              </w:rPr>
              <w:t xml:space="preserve"> </w:t>
            </w:r>
            <w:proofErr w:type="spellStart"/>
            <w:r>
              <w:rPr>
                <w:rFonts w:hint="eastAsia"/>
                <w:b/>
                <w:sz w:val="28"/>
                <w:szCs w:val="28"/>
                <w:lang w:eastAsia="ja-JP"/>
              </w:rPr>
              <w:t>nokawa</w:t>
            </w:r>
            <w:proofErr w:type="spellEnd"/>
          </w:p>
        </w:tc>
      </w:tr>
      <w:tr w:rsidR="00C20BFD" w:rsidRPr="00A161B3" w14:paraId="707C9C71" w14:textId="77777777" w:rsidTr="008E0F4A">
        <w:trPr>
          <w:trHeight w:val="7076"/>
        </w:trPr>
        <w:tc>
          <w:tcPr>
            <w:tcW w:w="15728" w:type="dxa"/>
            <w:gridSpan w:val="2"/>
            <w:shd w:val="clear" w:color="auto" w:fill="auto"/>
          </w:tcPr>
          <w:p w14:paraId="7D7BE481" w14:textId="127511ED" w:rsidR="00DC4B96" w:rsidRDefault="009D5967" w:rsidP="00DC4B96">
            <w:pPr>
              <w:rPr>
                <w:b/>
                <w:sz w:val="24"/>
                <w:szCs w:val="24"/>
                <w:lang w:eastAsia="ja-JP"/>
              </w:rPr>
            </w:pPr>
            <w:r>
              <w:rPr>
                <w:rFonts w:hint="eastAsia"/>
                <w:b/>
                <w:sz w:val="24"/>
                <w:szCs w:val="24"/>
                <w:lang w:eastAsia="ja-JP"/>
              </w:rPr>
              <w:t>皆さんのチームの</w:t>
            </w:r>
            <w:r w:rsidR="00C329BB">
              <w:rPr>
                <w:rFonts w:hint="eastAsia"/>
                <w:b/>
                <w:sz w:val="24"/>
                <w:szCs w:val="24"/>
                <w:lang w:eastAsia="ja-JP"/>
              </w:rPr>
              <w:t>ビジネスアイデアについて</w:t>
            </w:r>
            <w:r w:rsidR="00C329BB" w:rsidRPr="00DB7C13">
              <w:rPr>
                <w:rFonts w:hint="eastAsia"/>
                <w:b/>
                <w:color w:val="FF0000"/>
                <w:sz w:val="24"/>
                <w:szCs w:val="24"/>
                <w:u w:val="single"/>
                <w:lang w:eastAsia="ja-JP"/>
              </w:rPr>
              <w:t>簡潔に</w:t>
            </w:r>
            <w:r w:rsidR="00C329BB">
              <w:rPr>
                <w:rFonts w:hint="eastAsia"/>
                <w:b/>
                <w:sz w:val="24"/>
                <w:szCs w:val="24"/>
                <w:lang w:eastAsia="ja-JP"/>
              </w:rPr>
              <w:t>説明して下さい（下記</w:t>
            </w:r>
            <w:r>
              <w:rPr>
                <w:rFonts w:hint="eastAsia"/>
                <w:b/>
                <w:sz w:val="24"/>
                <w:szCs w:val="24"/>
                <w:lang w:eastAsia="ja-JP"/>
              </w:rPr>
              <w:t>①～④の</w:t>
            </w:r>
            <w:r w:rsidR="00C329BB">
              <w:rPr>
                <w:rFonts w:hint="eastAsia"/>
                <w:b/>
                <w:sz w:val="24"/>
                <w:szCs w:val="24"/>
                <w:lang w:eastAsia="ja-JP"/>
              </w:rPr>
              <w:t>内容を網羅すること）</w:t>
            </w:r>
          </w:p>
          <w:p w14:paraId="14FA33DC" w14:textId="1C2179FE" w:rsidR="00DC4B96" w:rsidRDefault="00B30942" w:rsidP="00B30942">
            <w:pPr>
              <w:pStyle w:val="aa"/>
              <w:numPr>
                <w:ilvl w:val="0"/>
                <w:numId w:val="13"/>
              </w:numPr>
              <w:rPr>
                <w:rFonts w:asciiTheme="minorEastAsia" w:hAnsiTheme="minorEastAsia"/>
                <w:b/>
                <w:sz w:val="21"/>
                <w:szCs w:val="21"/>
                <w:lang w:eastAsia="ja-JP"/>
              </w:rPr>
            </w:pPr>
            <w:r>
              <w:rPr>
                <w:rFonts w:asciiTheme="minorEastAsia" w:hAnsiTheme="minorEastAsia" w:hint="eastAsia"/>
                <w:b/>
                <w:sz w:val="21"/>
                <w:szCs w:val="21"/>
                <w:lang w:eastAsia="ja-JP"/>
              </w:rPr>
              <w:t>海外から来た東京への観光客をターゲットにする。私たちの通学圏内である町田市には過疎化した団地群があり、その対策に困っている住民や自治体をターゲットにする。</w:t>
            </w:r>
          </w:p>
          <w:p w14:paraId="51B220C7" w14:textId="77777777" w:rsidR="00B30942" w:rsidRDefault="00B30942" w:rsidP="00B30942">
            <w:pPr>
              <w:pStyle w:val="aa"/>
              <w:ind w:left="360"/>
              <w:rPr>
                <w:rFonts w:asciiTheme="minorEastAsia" w:hAnsiTheme="minorEastAsia"/>
                <w:b/>
                <w:sz w:val="21"/>
                <w:szCs w:val="21"/>
                <w:lang w:eastAsia="ja-JP"/>
              </w:rPr>
            </w:pPr>
          </w:p>
          <w:p w14:paraId="1F890EE3" w14:textId="00B38B2D" w:rsidR="00B30942" w:rsidRDefault="00B30942" w:rsidP="00B30942">
            <w:pPr>
              <w:pStyle w:val="aa"/>
              <w:numPr>
                <w:ilvl w:val="0"/>
                <w:numId w:val="13"/>
              </w:numPr>
              <w:rPr>
                <w:rFonts w:asciiTheme="minorEastAsia" w:hAnsiTheme="minorEastAsia"/>
                <w:b/>
                <w:sz w:val="21"/>
                <w:szCs w:val="21"/>
                <w:lang w:eastAsia="ja-JP"/>
              </w:rPr>
            </w:pPr>
            <w:r>
              <w:rPr>
                <w:rFonts w:asciiTheme="minorEastAsia" w:hAnsiTheme="minorEastAsia" w:hint="eastAsia"/>
                <w:b/>
                <w:sz w:val="21"/>
                <w:szCs w:val="21"/>
                <w:lang w:eastAsia="ja-JP"/>
              </w:rPr>
              <w:t>外国人旅行客は比較的長期間格安で滞在できる場所を探している。一方で過疎化団地は人がいなくなることで商店街がなくなり、益々治安が悪化するなどの悪影響が出ているため、その解消が求められている。</w:t>
            </w:r>
          </w:p>
          <w:p w14:paraId="22A26B73" w14:textId="77777777" w:rsidR="00B30942" w:rsidRPr="00B30942" w:rsidRDefault="00B30942" w:rsidP="00B30942">
            <w:pPr>
              <w:pStyle w:val="aa"/>
              <w:rPr>
                <w:rFonts w:asciiTheme="minorEastAsia" w:hAnsiTheme="minorEastAsia"/>
                <w:b/>
                <w:sz w:val="21"/>
                <w:szCs w:val="21"/>
                <w:lang w:eastAsia="ja-JP"/>
              </w:rPr>
            </w:pPr>
          </w:p>
          <w:p w14:paraId="02EEEA62" w14:textId="6D2528B3" w:rsidR="00B30942" w:rsidRDefault="00B30942" w:rsidP="00B30942">
            <w:pPr>
              <w:pStyle w:val="aa"/>
              <w:numPr>
                <w:ilvl w:val="0"/>
                <w:numId w:val="13"/>
              </w:numPr>
              <w:rPr>
                <w:rFonts w:asciiTheme="minorEastAsia" w:hAnsiTheme="minorEastAsia"/>
                <w:b/>
                <w:sz w:val="21"/>
                <w:szCs w:val="21"/>
                <w:lang w:eastAsia="ja-JP"/>
              </w:rPr>
            </w:pPr>
            <w:r>
              <w:rPr>
                <w:rFonts w:asciiTheme="minorEastAsia" w:hAnsiTheme="minorEastAsia" w:hint="eastAsia"/>
                <w:b/>
                <w:sz w:val="21"/>
                <w:szCs w:val="21"/>
                <w:lang w:eastAsia="ja-JP"/>
              </w:rPr>
              <w:t>外国人旅行客に過疎化団地の豊富なスペースを格安で提供し、地域の活性化を図ることで、治安も改善し、周辺住民の生活も改善される。町田市は都心へのアクセスも良く</w:t>
            </w:r>
            <w:r w:rsidR="008363E9">
              <w:rPr>
                <w:rFonts w:asciiTheme="minorEastAsia" w:hAnsiTheme="minorEastAsia" w:hint="eastAsia"/>
                <w:b/>
                <w:sz w:val="21"/>
                <w:szCs w:val="21"/>
                <w:lang w:eastAsia="ja-JP"/>
              </w:rPr>
              <w:t>観光を容易にするメリットがあり、また、建物それ自体も鉄筋コンクリート造りのため、地震対策も十分であると考える。</w:t>
            </w:r>
          </w:p>
          <w:p w14:paraId="587FF02E" w14:textId="77777777" w:rsidR="008363E9" w:rsidRPr="008363E9" w:rsidRDefault="008363E9" w:rsidP="008363E9">
            <w:pPr>
              <w:pStyle w:val="aa"/>
              <w:rPr>
                <w:rFonts w:asciiTheme="minorEastAsia" w:hAnsiTheme="minorEastAsia"/>
                <w:b/>
                <w:sz w:val="21"/>
                <w:szCs w:val="21"/>
                <w:lang w:eastAsia="ja-JP"/>
              </w:rPr>
            </w:pPr>
          </w:p>
          <w:p w14:paraId="45974D5E" w14:textId="6A12F2AF" w:rsidR="008363E9" w:rsidRPr="00B30942" w:rsidRDefault="008363E9" w:rsidP="00B30942">
            <w:pPr>
              <w:pStyle w:val="aa"/>
              <w:numPr>
                <w:ilvl w:val="0"/>
                <w:numId w:val="13"/>
              </w:numPr>
              <w:rPr>
                <w:rFonts w:asciiTheme="minorEastAsia" w:hAnsiTheme="minorEastAsia"/>
                <w:b/>
                <w:sz w:val="21"/>
                <w:szCs w:val="21"/>
                <w:lang w:eastAsia="ja-JP"/>
              </w:rPr>
            </w:pPr>
            <w:r>
              <w:rPr>
                <w:rFonts w:asciiTheme="minorEastAsia" w:hAnsiTheme="minorEastAsia" w:hint="eastAsia"/>
                <w:b/>
                <w:sz w:val="21"/>
                <w:szCs w:val="21"/>
                <w:lang w:eastAsia="ja-JP"/>
              </w:rPr>
              <w:t>民泊の仕組みと同じであるが、団地を利用することで、外国人旅行客の出身地域別に居住棟を分けたり、宗教別に分けたりすることで周辺住民との交流会も企画して異文化理解を促進する。特に外国人旅行客自身がお互いをサポートしやすいグループ分けができるところが利点で、他社との違いになる。</w:t>
            </w:r>
          </w:p>
          <w:p w14:paraId="707C9C70" w14:textId="2238F0D5" w:rsidR="00743FFF" w:rsidRPr="00ED6098" w:rsidRDefault="00743FFF" w:rsidP="00DC4B96">
            <w:pPr>
              <w:rPr>
                <w:b/>
                <w:sz w:val="24"/>
                <w:szCs w:val="24"/>
                <w:lang w:eastAsia="ja-JP"/>
              </w:rPr>
            </w:pPr>
          </w:p>
        </w:tc>
      </w:tr>
      <w:tr w:rsidR="00C20BFD" w:rsidRPr="00A161B3" w14:paraId="707C9C7A" w14:textId="77777777" w:rsidTr="008E0F4A">
        <w:trPr>
          <w:trHeight w:val="791"/>
        </w:trPr>
        <w:tc>
          <w:tcPr>
            <w:tcW w:w="15728" w:type="dxa"/>
            <w:gridSpan w:val="2"/>
            <w:tcBorders>
              <w:top w:val="single" w:sz="4" w:space="0" w:color="A6CE0D"/>
              <w:bottom w:val="single" w:sz="4" w:space="0" w:color="A6CE0D"/>
            </w:tcBorders>
            <w:shd w:val="clear" w:color="auto" w:fill="auto"/>
          </w:tcPr>
          <w:p w14:paraId="707C9C74" w14:textId="21F4A73B" w:rsidR="00C20BFD" w:rsidRPr="00002CFC" w:rsidRDefault="00C329BB" w:rsidP="00002CFC">
            <w:pPr>
              <w:pStyle w:val="aa"/>
              <w:numPr>
                <w:ilvl w:val="0"/>
                <w:numId w:val="12"/>
              </w:numPr>
              <w:spacing w:line="240" w:lineRule="auto"/>
              <w:rPr>
                <w:b/>
                <w:lang w:eastAsia="ja-JP"/>
              </w:rPr>
            </w:pPr>
            <w:r w:rsidRPr="00002CFC">
              <w:rPr>
                <w:rFonts w:hint="eastAsia"/>
                <w:b/>
                <w:lang w:eastAsia="ja-JP"/>
              </w:rPr>
              <w:t>どのような</w:t>
            </w:r>
            <w:r w:rsidR="00DB7C13" w:rsidRPr="00002CFC">
              <w:rPr>
                <w:rFonts w:hint="eastAsia"/>
                <w:b/>
                <w:lang w:eastAsia="ja-JP"/>
              </w:rPr>
              <w:t>人々</w:t>
            </w:r>
            <w:r w:rsidRPr="00002CFC">
              <w:rPr>
                <w:rFonts w:hint="eastAsia"/>
                <w:b/>
                <w:lang w:eastAsia="ja-JP"/>
              </w:rPr>
              <w:t>/</w:t>
            </w:r>
            <w:r w:rsidRPr="00002CFC">
              <w:rPr>
                <w:rFonts w:hint="eastAsia"/>
                <w:b/>
                <w:lang w:eastAsia="ja-JP"/>
              </w:rPr>
              <w:t>グループをターゲットにするビジネスですか？</w:t>
            </w:r>
            <w:r w:rsidR="00EF37B4" w:rsidRPr="00002CFC">
              <w:rPr>
                <w:rFonts w:hint="eastAsia"/>
                <w:b/>
                <w:lang w:eastAsia="ja-JP"/>
              </w:rPr>
              <w:t xml:space="preserve">　</w:t>
            </w:r>
            <w:r w:rsidR="00002CFC">
              <w:rPr>
                <w:rFonts w:hint="eastAsia"/>
                <w:b/>
                <w:lang w:eastAsia="ja-JP"/>
              </w:rPr>
              <w:t xml:space="preserve">　　　</w:t>
            </w:r>
            <w:r w:rsidR="00EF37B4" w:rsidRPr="00002CFC">
              <w:rPr>
                <w:rFonts w:hint="eastAsia"/>
                <w:b/>
                <w:lang w:eastAsia="ja-JP"/>
              </w:rPr>
              <w:t>②</w:t>
            </w:r>
            <w:r w:rsidR="00DB7C13" w:rsidRPr="00002CFC">
              <w:rPr>
                <w:rFonts w:hint="eastAsia"/>
                <w:b/>
                <w:lang w:eastAsia="ja-JP"/>
              </w:rPr>
              <w:t xml:space="preserve">　①の人々</w:t>
            </w:r>
            <w:r w:rsidRPr="00002CFC">
              <w:rPr>
                <w:rFonts w:hint="eastAsia"/>
                <w:b/>
                <w:lang w:eastAsia="ja-JP"/>
              </w:rPr>
              <w:t>/</w:t>
            </w:r>
            <w:r w:rsidRPr="00002CFC">
              <w:rPr>
                <w:rFonts w:hint="eastAsia"/>
                <w:b/>
                <w:lang w:eastAsia="ja-JP"/>
              </w:rPr>
              <w:t>グループのニーズは何ですか？</w:t>
            </w:r>
          </w:p>
          <w:p w14:paraId="707C9C79" w14:textId="36928C95" w:rsidR="00C20BFD" w:rsidRPr="00A161B3" w:rsidRDefault="00EF37B4" w:rsidP="00EF37B4">
            <w:pPr>
              <w:spacing w:line="240" w:lineRule="auto"/>
              <w:rPr>
                <w:sz w:val="24"/>
                <w:szCs w:val="24"/>
                <w:lang w:eastAsia="ja-JP"/>
              </w:rPr>
            </w:pPr>
            <w:r w:rsidRPr="00581EC1">
              <w:rPr>
                <w:rFonts w:hint="eastAsia"/>
                <w:b/>
                <w:lang w:eastAsia="ja-JP"/>
              </w:rPr>
              <w:t>③</w:t>
            </w:r>
            <w:r w:rsidR="00C329BB" w:rsidRPr="00581EC1">
              <w:rPr>
                <w:rFonts w:hint="eastAsia"/>
                <w:b/>
                <w:lang w:eastAsia="ja-JP"/>
              </w:rPr>
              <w:t>そのニーズに対して提供するモノ・サービスはどのようなものですか？</w:t>
            </w:r>
            <w:r w:rsidRPr="00581EC1">
              <w:rPr>
                <w:rFonts w:hint="eastAsia"/>
                <w:b/>
                <w:lang w:eastAsia="ja-JP"/>
              </w:rPr>
              <w:t xml:space="preserve">　④</w:t>
            </w:r>
            <w:r w:rsidR="00C329BB" w:rsidRPr="00581EC1">
              <w:rPr>
                <w:rFonts w:hint="eastAsia"/>
                <w:b/>
                <w:lang w:eastAsia="ja-JP"/>
              </w:rPr>
              <w:t>競合他社といかに差別化してターゲットのニーズを満たしますか？</w:t>
            </w:r>
          </w:p>
        </w:tc>
      </w:tr>
    </w:tbl>
    <w:p w14:paraId="2943544E" w14:textId="10BD0CEE" w:rsidR="00581EC1" w:rsidRPr="00581EC1" w:rsidRDefault="00581EC1" w:rsidP="00477173">
      <w:pPr>
        <w:spacing w:afterLines="40" w:after="96" w:line="240" w:lineRule="auto"/>
        <w:rPr>
          <w:lang w:val="en-US" w:eastAsia="ja-JP"/>
        </w:rPr>
      </w:pPr>
    </w:p>
    <w:sectPr w:rsidR="00581EC1" w:rsidRPr="00581EC1" w:rsidSect="009F0203">
      <w:headerReference w:type="default" r:id="rId11"/>
      <w:footerReference w:type="default" r:id="rId12"/>
      <w:pgSz w:w="16838" w:h="11906" w:orient="landscape" w:code="9"/>
      <w:pgMar w:top="813" w:right="397" w:bottom="0" w:left="142" w:header="142"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25B7D" w14:textId="77777777" w:rsidR="0052099C" w:rsidRDefault="0052099C">
      <w:pPr>
        <w:spacing w:after="0" w:line="240" w:lineRule="auto"/>
      </w:pPr>
      <w:r>
        <w:separator/>
      </w:r>
    </w:p>
  </w:endnote>
  <w:endnote w:type="continuationSeparator" w:id="0">
    <w:p w14:paraId="69528B1A" w14:textId="77777777" w:rsidR="0052099C" w:rsidRDefault="00520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F2958" w14:textId="0497B5F2" w:rsidR="00871CF2" w:rsidRDefault="009F0203" w:rsidP="00871CF2">
    <w:pPr>
      <w:pStyle w:val="a8"/>
    </w:pPr>
    <w:r>
      <w:rPr>
        <w:noProof/>
        <w:lang w:val="en-US" w:eastAsia="ja-JP"/>
      </w:rPr>
      <w:drawing>
        <wp:anchor distT="0" distB="0" distL="114300" distR="114300" simplePos="0" relativeHeight="251656192" behindDoc="0" locked="0" layoutInCell="1" allowOverlap="1" wp14:anchorId="5E813DD4" wp14:editId="4512C7F2">
          <wp:simplePos x="0" y="0"/>
          <wp:positionH relativeFrom="column">
            <wp:posOffset>8463280</wp:posOffset>
          </wp:positionH>
          <wp:positionV relativeFrom="paragraph">
            <wp:posOffset>81280</wp:posOffset>
          </wp:positionV>
          <wp:extent cx="1730375" cy="392490"/>
          <wp:effectExtent l="0" t="0" r="3175" b="762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0375" cy="392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1CF2">
      <w:t>© Copyright JA Europe</w:t>
    </w:r>
  </w:p>
  <w:p w14:paraId="3BC20AAF" w14:textId="1E538165" w:rsidR="00871CF2" w:rsidRDefault="00871CF2" w:rsidP="00871CF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EC63A" w14:textId="77777777" w:rsidR="0052099C" w:rsidRDefault="0052099C">
      <w:pPr>
        <w:spacing w:after="0" w:line="240" w:lineRule="auto"/>
      </w:pPr>
      <w:r>
        <w:separator/>
      </w:r>
    </w:p>
  </w:footnote>
  <w:footnote w:type="continuationSeparator" w:id="0">
    <w:p w14:paraId="6F5A98C4" w14:textId="77777777" w:rsidR="0052099C" w:rsidRDefault="005209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C9C82" w14:textId="60C5A475" w:rsidR="00E47215" w:rsidRDefault="0062548B" w:rsidP="00C20BFD">
    <w:pPr>
      <w:pStyle w:val="a3"/>
      <w:tabs>
        <w:tab w:val="clear" w:pos="4536"/>
        <w:tab w:val="center" w:pos="0"/>
      </w:tabs>
      <w:ind w:hanging="142"/>
    </w:pPr>
    <w:r>
      <w:rPr>
        <w:noProof/>
        <w:lang w:val="en-US" w:eastAsia="ja-JP"/>
      </w:rPr>
      <mc:AlternateContent>
        <mc:Choice Requires="wps">
          <w:drawing>
            <wp:anchor distT="0" distB="0" distL="114300" distR="114300" simplePos="0" relativeHeight="251661312" behindDoc="0" locked="0" layoutInCell="1" allowOverlap="1" wp14:anchorId="1943033C" wp14:editId="2CC0FAAC">
              <wp:simplePos x="0" y="0"/>
              <wp:positionH relativeFrom="column">
                <wp:posOffset>3699013</wp:posOffset>
              </wp:positionH>
              <wp:positionV relativeFrom="paragraph">
                <wp:posOffset>87934</wp:posOffset>
              </wp:positionV>
              <wp:extent cx="3080523" cy="397565"/>
              <wp:effectExtent l="0" t="0" r="5715" b="2540"/>
              <wp:wrapNone/>
              <wp:docPr id="1" name="テキスト ボックス 1"/>
              <wp:cNvGraphicFramePr/>
              <a:graphic xmlns:a="http://schemas.openxmlformats.org/drawingml/2006/main">
                <a:graphicData uri="http://schemas.microsoft.com/office/word/2010/wordprocessingShape">
                  <wps:wsp>
                    <wps:cNvSpPr txBox="1"/>
                    <wps:spPr>
                      <a:xfrm>
                        <a:off x="0" y="0"/>
                        <a:ext cx="3080523" cy="397565"/>
                      </a:xfrm>
                      <a:prstGeom prst="rect">
                        <a:avLst/>
                      </a:prstGeom>
                      <a:solidFill>
                        <a:schemeClr val="lt1"/>
                      </a:solidFill>
                      <a:ln w="6350">
                        <a:noFill/>
                      </a:ln>
                    </wps:spPr>
                    <wps:txbx>
                      <w:txbxContent>
                        <w:p w14:paraId="5C2D8802" w14:textId="7A586E7F" w:rsidR="0062548B" w:rsidRPr="0062548B" w:rsidRDefault="0062548B">
                          <w:pPr>
                            <w:rPr>
                              <w:rFonts w:ascii="Cambria" w:hAnsi="Cambria"/>
                              <w:b/>
                              <w:sz w:val="32"/>
                              <w:szCs w:val="32"/>
                              <w:lang w:eastAsia="ja-JP"/>
                            </w:rPr>
                          </w:pPr>
                          <w:r w:rsidRPr="0062548B">
                            <w:rPr>
                              <w:rFonts w:ascii="Cambria" w:hAnsi="Cambria"/>
                              <w:b/>
                              <w:color w:val="007A37"/>
                              <w:sz w:val="32"/>
                              <w:szCs w:val="32"/>
                              <w:lang w:eastAsia="ja-JP"/>
                            </w:rPr>
                            <w:t xml:space="preserve">Social Innovation Relay </w:t>
                          </w:r>
                          <w:r w:rsidRPr="0062548B">
                            <w:rPr>
                              <w:rFonts w:ascii="Cambria" w:hAnsi="Cambria"/>
                              <w:b/>
                              <w:color w:val="00B050"/>
                              <w:sz w:val="32"/>
                              <w:szCs w:val="32"/>
                              <w:lang w:eastAsia="ja-JP"/>
                            </w:rPr>
                            <w:t>201</w:t>
                          </w:r>
                          <w:r w:rsidR="009F0203">
                            <w:rPr>
                              <w:rFonts w:ascii="Cambria" w:hAnsi="Cambria"/>
                              <w:b/>
                              <w:color w:val="00B050"/>
                              <w:sz w:val="32"/>
                              <w:szCs w:val="32"/>
                              <w:lang w:eastAsia="ja-JP"/>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43033C" id="_x0000_t202" coordsize="21600,21600" o:spt="202" path="m,l,21600r21600,l21600,xe">
              <v:stroke joinstyle="miter"/>
              <v:path gradientshapeok="t" o:connecttype="rect"/>
            </v:shapetype>
            <v:shape id="テキスト ボックス 1" o:spid="_x0000_s1026" type="#_x0000_t202" style="position:absolute;margin-left:291.25pt;margin-top:6.9pt;width:242.55pt;height:3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" fillcolor="white [3201]" stroked="f" strokeweight=".5pt">
              <v:textbox>
                <w:txbxContent>
                  <w:p w14:paraId="5C2D8802" w14:textId="7A586E7F" w:rsidR="0062548B" w:rsidRPr="0062548B" w:rsidRDefault="0062548B">
                    <w:pPr>
                      <w:rPr>
                        <w:rFonts w:ascii="Cambria" w:hAnsi="Cambria"/>
                        <w:b/>
                        <w:sz w:val="32"/>
                        <w:szCs w:val="32"/>
                        <w:lang w:eastAsia="ja-JP"/>
                      </w:rPr>
                    </w:pPr>
                    <w:r w:rsidRPr="0062548B">
                      <w:rPr>
                        <w:rFonts w:ascii="Cambria" w:hAnsi="Cambria"/>
                        <w:b/>
                        <w:color w:val="007A37"/>
                        <w:sz w:val="32"/>
                        <w:szCs w:val="32"/>
                        <w:lang w:eastAsia="ja-JP"/>
                      </w:rPr>
                      <w:t xml:space="preserve">Social Innovation Relay </w:t>
                    </w:r>
                    <w:r w:rsidRPr="0062548B">
                      <w:rPr>
                        <w:rFonts w:ascii="Cambria" w:hAnsi="Cambria"/>
                        <w:b/>
                        <w:color w:val="00B050"/>
                        <w:sz w:val="32"/>
                        <w:szCs w:val="32"/>
                        <w:lang w:eastAsia="ja-JP"/>
                      </w:rPr>
                      <w:t>201</w:t>
                    </w:r>
                    <w:r w:rsidR="009F0203">
                      <w:rPr>
                        <w:rFonts w:ascii="Cambria" w:hAnsi="Cambria"/>
                        <w:b/>
                        <w:color w:val="00B050"/>
                        <w:sz w:val="32"/>
                        <w:szCs w:val="32"/>
                        <w:lang w:eastAsia="ja-JP"/>
                      </w:rPr>
                      <w:t>8</w:t>
                    </w:r>
                  </w:p>
                </w:txbxContent>
              </v:textbox>
            </v:shape>
          </w:pict>
        </mc:Fallback>
      </mc:AlternateContent>
    </w:r>
    <w:r w:rsidR="00295E0A">
      <w:rPr>
        <w:noProof/>
        <w:lang w:val="en-US" w:eastAsia="ja-JP"/>
      </w:rPr>
      <w:drawing>
        <wp:anchor distT="0" distB="0" distL="114300" distR="114300" simplePos="0" relativeHeight="251659264" behindDoc="0" locked="0" layoutInCell="1" allowOverlap="1" wp14:anchorId="3EE094B4" wp14:editId="025D697C">
          <wp:simplePos x="0" y="0"/>
          <wp:positionH relativeFrom="column">
            <wp:posOffset>9367520</wp:posOffset>
          </wp:positionH>
          <wp:positionV relativeFrom="paragraph">
            <wp:posOffset>-3810</wp:posOffset>
          </wp:positionV>
          <wp:extent cx="871728" cy="544830"/>
          <wp:effectExtent l="0" t="0" r="5080" b="7620"/>
          <wp:wrapNone/>
          <wp:docPr id="17" name="Picture 3"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728" cy="544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1CF2">
      <w:rPr>
        <w:noProof/>
        <w:lang w:val="en-US" w:eastAsia="ja-JP"/>
      </w:rPr>
      <w:drawing>
        <wp:anchor distT="0" distB="0" distL="114300" distR="114300" simplePos="0" relativeHeight="251655168" behindDoc="0" locked="0" layoutInCell="1" allowOverlap="1" wp14:anchorId="2E03B4B2" wp14:editId="54A47B15">
          <wp:simplePos x="0" y="0"/>
          <wp:positionH relativeFrom="column">
            <wp:posOffset>-133350</wp:posOffset>
          </wp:positionH>
          <wp:positionV relativeFrom="paragraph">
            <wp:posOffset>-116205</wp:posOffset>
          </wp:positionV>
          <wp:extent cx="5943600" cy="659130"/>
          <wp:effectExtent l="0" t="0" r="0" b="0"/>
          <wp:wrapSquare wrapText="bothSides"/>
          <wp:docPr id="18"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Word - SocialEnterprise360_top-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943600" cy="6591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46FDA"/>
    <w:multiLevelType w:val="hybridMultilevel"/>
    <w:tmpl w:val="81562CCC"/>
    <w:lvl w:ilvl="0" w:tplc="F52ACDC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71A5B"/>
    <w:multiLevelType w:val="multilevel"/>
    <w:tmpl w:val="9162D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3750E9"/>
    <w:multiLevelType w:val="hybridMultilevel"/>
    <w:tmpl w:val="8C261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15687A"/>
    <w:multiLevelType w:val="multilevel"/>
    <w:tmpl w:val="AB8ED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E27B14"/>
    <w:multiLevelType w:val="hybridMultilevel"/>
    <w:tmpl w:val="266C6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6D20C4"/>
    <w:multiLevelType w:val="hybridMultilevel"/>
    <w:tmpl w:val="30A0D4B4"/>
    <w:lvl w:ilvl="0" w:tplc="2D48AB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165B2C"/>
    <w:multiLevelType w:val="multilevel"/>
    <w:tmpl w:val="D70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633E48"/>
    <w:multiLevelType w:val="multilevel"/>
    <w:tmpl w:val="31CCC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796B0F"/>
    <w:multiLevelType w:val="hybridMultilevel"/>
    <w:tmpl w:val="759C6776"/>
    <w:lvl w:ilvl="0" w:tplc="65F03D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C31740E"/>
    <w:multiLevelType w:val="multilevel"/>
    <w:tmpl w:val="3E20D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FF7465"/>
    <w:multiLevelType w:val="multilevel"/>
    <w:tmpl w:val="0D364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E0168E"/>
    <w:multiLevelType w:val="multilevel"/>
    <w:tmpl w:val="EF6CB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986650"/>
    <w:multiLevelType w:val="multilevel"/>
    <w:tmpl w:val="AB7C2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12"/>
  </w:num>
  <w:num w:numId="4">
    <w:abstractNumId w:val="11"/>
  </w:num>
  <w:num w:numId="5">
    <w:abstractNumId w:val="9"/>
  </w:num>
  <w:num w:numId="6">
    <w:abstractNumId w:val="10"/>
  </w:num>
  <w:num w:numId="7">
    <w:abstractNumId w:val="3"/>
  </w:num>
  <w:num w:numId="8">
    <w:abstractNumId w:val="1"/>
  </w:num>
  <w:num w:numId="9">
    <w:abstractNumId w:val="4"/>
  </w:num>
  <w:num w:numId="10">
    <w:abstractNumId w:val="2"/>
  </w:num>
  <w:num w:numId="11">
    <w:abstractNumId w:val="0"/>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746C"/>
    <w:rsid w:val="00002CFC"/>
    <w:rsid w:val="00007BFB"/>
    <w:rsid w:val="000A26F0"/>
    <w:rsid w:val="000C43DC"/>
    <w:rsid w:val="00111A8B"/>
    <w:rsid w:val="00144436"/>
    <w:rsid w:val="00276594"/>
    <w:rsid w:val="00295E0A"/>
    <w:rsid w:val="002B4C5E"/>
    <w:rsid w:val="002C3C29"/>
    <w:rsid w:val="002C4DD9"/>
    <w:rsid w:val="00356427"/>
    <w:rsid w:val="00380528"/>
    <w:rsid w:val="003D55F3"/>
    <w:rsid w:val="003E14E4"/>
    <w:rsid w:val="00421CA3"/>
    <w:rsid w:val="00477173"/>
    <w:rsid w:val="00502DF3"/>
    <w:rsid w:val="0052099C"/>
    <w:rsid w:val="00533634"/>
    <w:rsid w:val="00581EC1"/>
    <w:rsid w:val="0062548B"/>
    <w:rsid w:val="00735B65"/>
    <w:rsid w:val="00743FFF"/>
    <w:rsid w:val="007E7006"/>
    <w:rsid w:val="008363E9"/>
    <w:rsid w:val="00842DD8"/>
    <w:rsid w:val="00854D2F"/>
    <w:rsid w:val="00871CF2"/>
    <w:rsid w:val="008E0F4A"/>
    <w:rsid w:val="008E32AA"/>
    <w:rsid w:val="008E76CC"/>
    <w:rsid w:val="00946278"/>
    <w:rsid w:val="009B0707"/>
    <w:rsid w:val="009C746C"/>
    <w:rsid w:val="009D5967"/>
    <w:rsid w:val="009F0203"/>
    <w:rsid w:val="00A42F8F"/>
    <w:rsid w:val="00A51B8D"/>
    <w:rsid w:val="00A620A0"/>
    <w:rsid w:val="00B30942"/>
    <w:rsid w:val="00B96854"/>
    <w:rsid w:val="00C20BFD"/>
    <w:rsid w:val="00C329BB"/>
    <w:rsid w:val="00C53055"/>
    <w:rsid w:val="00CF7BEA"/>
    <w:rsid w:val="00D02981"/>
    <w:rsid w:val="00DB7C13"/>
    <w:rsid w:val="00DC4B96"/>
    <w:rsid w:val="00DE32CD"/>
    <w:rsid w:val="00DF11DB"/>
    <w:rsid w:val="00E713C3"/>
    <w:rsid w:val="00ED6098"/>
    <w:rsid w:val="00EF37B4"/>
    <w:rsid w:val="00EF7AA6"/>
    <w:rsid w:val="00F11577"/>
    <w:rsid w:val="00F2641A"/>
    <w:rsid w:val="00F32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07C9C5C"/>
  <w15:docId w15:val="{B6D4F1DD-4D64-4CC4-BBEA-94B386E4A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C746C"/>
  </w:style>
  <w:style w:type="paragraph" w:styleId="1">
    <w:name w:val="heading 1"/>
    <w:basedOn w:val="a"/>
    <w:next w:val="a"/>
    <w:link w:val="10"/>
    <w:uiPriority w:val="9"/>
    <w:qFormat/>
    <w:rsid w:val="0047717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9C74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9C746C"/>
    <w:pPr>
      <w:spacing w:after="0" w:line="300" w:lineRule="atLeast"/>
      <w:outlineLvl w:val="3"/>
    </w:pPr>
    <w:rPr>
      <w:rFonts w:ascii="Tahoma" w:eastAsia="Times New Roman" w:hAnsi="Tahoma" w:cs="Tahoma"/>
      <w:color w:val="666699"/>
      <w:sz w:val="27"/>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9C746C"/>
    <w:rPr>
      <w:rFonts w:asciiTheme="majorHAnsi" w:eastAsiaTheme="majorEastAsia" w:hAnsiTheme="majorHAnsi" w:cstheme="majorBidi"/>
      <w:b/>
      <w:bCs/>
      <w:color w:val="4F81BD" w:themeColor="accent1"/>
      <w:sz w:val="26"/>
      <w:szCs w:val="26"/>
    </w:rPr>
  </w:style>
  <w:style w:type="character" w:customStyle="1" w:styleId="40">
    <w:name w:val="見出し 4 (文字)"/>
    <w:basedOn w:val="a0"/>
    <w:link w:val="4"/>
    <w:uiPriority w:val="9"/>
    <w:rsid w:val="009C746C"/>
    <w:rPr>
      <w:rFonts w:ascii="Tahoma" w:eastAsia="Times New Roman" w:hAnsi="Tahoma" w:cs="Tahoma"/>
      <w:color w:val="666699"/>
      <w:sz w:val="27"/>
      <w:szCs w:val="27"/>
      <w:lang w:eastAsia="en-GB"/>
    </w:rPr>
  </w:style>
  <w:style w:type="paragraph" w:styleId="Web">
    <w:name w:val="Normal (Web)"/>
    <w:basedOn w:val="a"/>
    <w:uiPriority w:val="99"/>
    <w:unhideWhenUsed/>
    <w:rsid w:val="009C746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3">
    <w:name w:val="header"/>
    <w:basedOn w:val="a"/>
    <w:link w:val="a4"/>
    <w:uiPriority w:val="99"/>
    <w:unhideWhenUsed/>
    <w:rsid w:val="009C746C"/>
    <w:pPr>
      <w:tabs>
        <w:tab w:val="center" w:pos="4536"/>
        <w:tab w:val="right" w:pos="9072"/>
      </w:tabs>
      <w:spacing w:after="0" w:line="240" w:lineRule="auto"/>
    </w:pPr>
  </w:style>
  <w:style w:type="character" w:customStyle="1" w:styleId="a4">
    <w:name w:val="ヘッダー (文字)"/>
    <w:basedOn w:val="a0"/>
    <w:link w:val="a3"/>
    <w:uiPriority w:val="99"/>
    <w:rsid w:val="009C746C"/>
  </w:style>
  <w:style w:type="character" w:styleId="a5">
    <w:name w:val="Emphasis"/>
    <w:basedOn w:val="a0"/>
    <w:uiPriority w:val="20"/>
    <w:qFormat/>
    <w:rsid w:val="009C746C"/>
    <w:rPr>
      <w:i/>
      <w:iCs/>
    </w:rPr>
  </w:style>
  <w:style w:type="paragraph" w:styleId="a6">
    <w:name w:val="Title"/>
    <w:basedOn w:val="a"/>
    <w:next w:val="a"/>
    <w:link w:val="a7"/>
    <w:uiPriority w:val="10"/>
    <w:qFormat/>
    <w:rsid w:val="00477173"/>
    <w:pPr>
      <w:pBdr>
        <w:bottom w:val="single" w:sz="8" w:space="4" w:color="4F81BD" w:themeColor="accent1"/>
      </w:pBdr>
      <w:spacing w:after="300" w:line="240" w:lineRule="auto"/>
      <w:contextualSpacing/>
    </w:pPr>
    <w:rPr>
      <w:rFonts w:asciiTheme="majorHAnsi" w:eastAsiaTheme="majorEastAsia" w:hAnsiTheme="majorHAnsi" w:cstheme="majorBidi"/>
      <w:color w:val="A6CE0D"/>
      <w:spacing w:val="5"/>
      <w:kern w:val="28"/>
      <w:sz w:val="52"/>
      <w:szCs w:val="52"/>
    </w:rPr>
  </w:style>
  <w:style w:type="character" w:customStyle="1" w:styleId="a7">
    <w:name w:val="表題 (文字)"/>
    <w:basedOn w:val="a0"/>
    <w:link w:val="a6"/>
    <w:uiPriority w:val="10"/>
    <w:rsid w:val="00477173"/>
    <w:rPr>
      <w:rFonts w:asciiTheme="majorHAnsi" w:eastAsiaTheme="majorEastAsia" w:hAnsiTheme="majorHAnsi" w:cstheme="majorBidi"/>
      <w:color w:val="A6CE0D"/>
      <w:spacing w:val="5"/>
      <w:kern w:val="28"/>
      <w:sz w:val="52"/>
      <w:szCs w:val="52"/>
    </w:rPr>
  </w:style>
  <w:style w:type="paragraph" w:styleId="a8">
    <w:name w:val="footer"/>
    <w:basedOn w:val="a"/>
    <w:link w:val="a9"/>
    <w:uiPriority w:val="99"/>
    <w:unhideWhenUsed/>
    <w:rsid w:val="00477173"/>
    <w:pPr>
      <w:tabs>
        <w:tab w:val="center" w:pos="4536"/>
        <w:tab w:val="right" w:pos="9072"/>
      </w:tabs>
      <w:spacing w:after="0" w:line="240" w:lineRule="auto"/>
    </w:pPr>
  </w:style>
  <w:style w:type="character" w:customStyle="1" w:styleId="a9">
    <w:name w:val="フッター (文字)"/>
    <w:basedOn w:val="a0"/>
    <w:link w:val="a8"/>
    <w:uiPriority w:val="99"/>
    <w:rsid w:val="00477173"/>
  </w:style>
  <w:style w:type="character" w:customStyle="1" w:styleId="10">
    <w:name w:val="見出し 1 (文字)"/>
    <w:basedOn w:val="a0"/>
    <w:link w:val="1"/>
    <w:uiPriority w:val="9"/>
    <w:rsid w:val="00477173"/>
    <w:rPr>
      <w:rFonts w:asciiTheme="majorHAnsi" w:eastAsiaTheme="majorEastAsia" w:hAnsiTheme="majorHAnsi" w:cstheme="majorBidi"/>
      <w:color w:val="365F91" w:themeColor="accent1" w:themeShade="BF"/>
      <w:sz w:val="32"/>
      <w:szCs w:val="32"/>
    </w:rPr>
  </w:style>
  <w:style w:type="paragraph" w:styleId="aa">
    <w:name w:val="List Paragraph"/>
    <w:basedOn w:val="a"/>
    <w:uiPriority w:val="34"/>
    <w:qFormat/>
    <w:rsid w:val="001444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934172A652064F95CAB64C5655A0AB" ma:contentTypeVersion="0" ma:contentTypeDescription="Create a new document." ma:contentTypeScope="" ma:versionID="bd0f1e4ded49a28f99a95f0a69ab7f80">
  <xsd:schema xmlns:xsd="http://www.w3.org/2001/XMLSchema" xmlns:xs="http://www.w3.org/2001/XMLSchema" xmlns:p="http://schemas.microsoft.com/office/2006/metadata/properties" targetNamespace="http://schemas.microsoft.com/office/2006/metadata/properties" ma:root="true" ma:fieldsID="d3b557f7c35b82c73530dce8cf63d19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E1B1A-EA64-4E2C-BA62-6CBCF6A46018}">
  <ds:schemaRefs>
    <ds:schemaRef ds:uri="http://schemas.microsoft.com/sharepoint/v3/contenttype/forms"/>
  </ds:schemaRefs>
</ds:datastoreItem>
</file>

<file path=customXml/itemProps2.xml><?xml version="1.0" encoding="utf-8"?>
<ds:datastoreItem xmlns:ds="http://schemas.openxmlformats.org/officeDocument/2006/customXml" ds:itemID="{26A14BEE-5C25-4757-A29A-684041E678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06A3C1-FF69-45AF-B4FA-E9A2865B9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A5EAD0E-0144-43A0-A395-B47CB9910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97</Words>
  <Characters>556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JAYE</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Jarle Tømmerbakke</dc:creator>
  <cp:lastModifiedBy>masako</cp:lastModifiedBy>
  <cp:revision>8</cp:revision>
  <cp:lastPrinted>2015-07-28T09:53:00Z</cp:lastPrinted>
  <dcterms:created xsi:type="dcterms:W3CDTF">2018-10-31T15:11:00Z</dcterms:created>
  <dcterms:modified xsi:type="dcterms:W3CDTF">2018-11-27T09:05:00Z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0x010100DB934172A652064F95CAB64C5655A0AB</vt:lpwstr>
  </property>
</Properties>
</file>